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szines-led-rajztabla.com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szines-led-rajztabla.com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http://szines-led-rajztabla.com/adatvedelem/aszf.php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http://szines-led-rajztabla.com/adatvedelem/ASZF_Letoltes.php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szines-led-rajztabla.com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http://szines-led-rajztabla.com/adatvedelem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szines-led-rajztabla.com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